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E826" w14:textId="7F773D5A" w:rsidR="00D75503" w:rsidRPr="009438C6" w:rsidRDefault="00D75503" w:rsidP="00D75503">
      <w:pPr>
        <w:pStyle w:val="Title"/>
      </w:pPr>
      <w:r w:rsidRPr="009732D8">
        <w:t>Employment rights</w:t>
      </w:r>
      <w:r>
        <w:br/>
      </w:r>
      <w:r w:rsidRPr="00D75503">
        <w:rPr>
          <w:rStyle w:val="SubtitleChar"/>
        </w:rPr>
        <w:t>Employment agreements and minimum entitlements</w:t>
      </w:r>
    </w:p>
    <w:p w14:paraId="139C35A4" w14:textId="77777777" w:rsidR="00A65FD3" w:rsidRDefault="00A65FD3" w:rsidP="00A65FD3">
      <w:pPr>
        <w:rPr>
          <w:rFonts w:cstheme="minorHAnsi"/>
          <w:szCs w:val="24"/>
        </w:rPr>
      </w:pPr>
    </w:p>
    <w:p w14:paraId="7693F955" w14:textId="79EF5E26" w:rsidR="00A65FD3" w:rsidRPr="00A65FD3" w:rsidRDefault="00A65FD3" w:rsidP="00A65FD3">
      <w:pPr>
        <w:pStyle w:val="Heading1"/>
      </w:pPr>
      <w:r w:rsidRPr="00A65FD3">
        <w:t xml:space="preserve">Employment </w:t>
      </w:r>
      <w:r w:rsidR="00C3701A">
        <w:t>A</w:t>
      </w:r>
      <w:r w:rsidRPr="00A65FD3">
        <w:t>greements:</w:t>
      </w:r>
    </w:p>
    <w:p w14:paraId="25D13BF9" w14:textId="77777777" w:rsidR="00A65FD3" w:rsidRPr="00A65FD3" w:rsidRDefault="00A65FD3" w:rsidP="00A65FD3">
      <w:pPr>
        <w:pStyle w:val="Heading2"/>
      </w:pPr>
      <w:r w:rsidRPr="00A65FD3">
        <w:t>What the Law Says Needs to be in our Employment Agreements</w:t>
      </w:r>
    </w:p>
    <w:p w14:paraId="1C0AD9CE" w14:textId="77777777" w:rsidR="00A65FD3" w:rsidRPr="00A65FD3" w:rsidRDefault="00A65FD3" w:rsidP="00C3701A">
      <w:pPr>
        <w:spacing w:before="240"/>
        <w:rPr>
          <w:rFonts w:cstheme="minorHAnsi"/>
          <w:szCs w:val="24"/>
        </w:rPr>
      </w:pPr>
      <w:r w:rsidRPr="00A65FD3">
        <w:rPr>
          <w:rFonts w:cstheme="minorHAnsi"/>
          <w:szCs w:val="24"/>
        </w:rPr>
        <w:t>The law says employment agreements need to include:</w:t>
      </w:r>
    </w:p>
    <w:p w14:paraId="5EA001C0" w14:textId="77777777" w:rsidR="00A65FD3" w:rsidRPr="004D069B" w:rsidRDefault="00A65FD3" w:rsidP="004D069B">
      <w:pPr>
        <w:pStyle w:val="ListBulleted"/>
      </w:pPr>
      <w:r w:rsidRPr="004D069B">
        <w:rPr>
          <w:b/>
          <w:bCs/>
        </w:rPr>
        <w:t xml:space="preserve">Names </w:t>
      </w:r>
      <w:r w:rsidRPr="004D069B">
        <w:t>which are the names of the employer and the employee.</w:t>
      </w:r>
    </w:p>
    <w:p w14:paraId="55F45397" w14:textId="77777777" w:rsidR="00A65FD3" w:rsidRPr="004D069B" w:rsidRDefault="00A65FD3" w:rsidP="004D069B">
      <w:pPr>
        <w:pStyle w:val="ListBulleted"/>
      </w:pPr>
      <w:r w:rsidRPr="004D069B">
        <w:rPr>
          <w:b/>
          <w:bCs/>
        </w:rPr>
        <w:t>Work description</w:t>
      </w:r>
      <w:r w:rsidRPr="004D069B">
        <w:t xml:space="preserve"> of the work and tasks of the role.</w:t>
      </w:r>
    </w:p>
    <w:p w14:paraId="082025DF" w14:textId="77777777" w:rsidR="00A65FD3" w:rsidRPr="004D069B" w:rsidRDefault="00A65FD3" w:rsidP="004D069B">
      <w:pPr>
        <w:pStyle w:val="ListBulleted"/>
      </w:pPr>
      <w:r w:rsidRPr="004D069B">
        <w:rPr>
          <w:b/>
          <w:bCs/>
        </w:rPr>
        <w:t>Place</w:t>
      </w:r>
      <w:r w:rsidRPr="004D069B">
        <w:t xml:space="preserve"> meaning where the workplace will be for the job.</w:t>
      </w:r>
    </w:p>
    <w:p w14:paraId="0BC875BD" w14:textId="77777777" w:rsidR="00A65FD3" w:rsidRPr="004D069B" w:rsidRDefault="00A65FD3" w:rsidP="004D069B">
      <w:pPr>
        <w:pStyle w:val="ListBulleted"/>
      </w:pPr>
      <w:r w:rsidRPr="004D069B">
        <w:rPr>
          <w:b/>
          <w:bCs/>
        </w:rPr>
        <w:t>Hours</w:t>
      </w:r>
      <w:r w:rsidRPr="004D069B">
        <w:t xml:space="preserve"> - the hours and days you are to work per week and the working times.</w:t>
      </w:r>
    </w:p>
    <w:p w14:paraId="1BE6C144" w14:textId="77777777" w:rsidR="00A65FD3" w:rsidRPr="004D069B" w:rsidRDefault="00A65FD3" w:rsidP="004D069B">
      <w:pPr>
        <w:pStyle w:val="ListBulleted"/>
      </w:pPr>
      <w:r w:rsidRPr="004D069B">
        <w:rPr>
          <w:b/>
          <w:bCs/>
        </w:rPr>
        <w:t>Pay</w:t>
      </w:r>
      <w:r w:rsidRPr="004D069B">
        <w:t xml:space="preserve"> is the wages or salary the employee will be paid. </w:t>
      </w:r>
    </w:p>
    <w:p w14:paraId="1D90803F" w14:textId="4D933B0B" w:rsidR="00A65FD3" w:rsidRPr="00A65FD3" w:rsidRDefault="00A65FD3" w:rsidP="004D069B">
      <w:pPr>
        <w:spacing w:before="240"/>
        <w:rPr>
          <w:rFonts w:cstheme="minorHAnsi"/>
          <w:szCs w:val="24"/>
        </w:rPr>
      </w:pPr>
      <w:r w:rsidRPr="00A65FD3">
        <w:rPr>
          <w:rFonts w:cstheme="minorHAnsi"/>
          <w:szCs w:val="24"/>
        </w:rPr>
        <w:t>A person who is over 16 years old needs to be paid at least the minimum wage that applies.</w:t>
      </w:r>
    </w:p>
    <w:p w14:paraId="4B94A7F5" w14:textId="77777777" w:rsidR="00A65FD3" w:rsidRDefault="00A65FD3" w:rsidP="004D069B">
      <w:pPr>
        <w:rPr>
          <w:lang w:eastAsia="en-NZ"/>
        </w:rPr>
      </w:pPr>
      <w:r w:rsidRPr="00A65FD3">
        <w:t xml:space="preserve">The current minimum </w:t>
      </w:r>
      <w:r w:rsidRPr="00A65FD3">
        <w:rPr>
          <w:lang w:eastAsia="en-NZ"/>
        </w:rPr>
        <w:t>wage rates below are before tax. These rates are from 1 April 2025:</w:t>
      </w:r>
    </w:p>
    <w:tbl>
      <w:tblPr>
        <w:tblStyle w:val="TableGrid"/>
        <w:tblW w:w="0" w:type="auto"/>
        <w:tblCellMar>
          <w:top w:w="113" w:type="dxa"/>
          <w:bottom w:w="113" w:type="dxa"/>
        </w:tblCellMar>
        <w:tblLook w:val="04A0" w:firstRow="1" w:lastRow="0" w:firstColumn="1" w:lastColumn="0" w:noHBand="0" w:noVBand="1"/>
      </w:tblPr>
      <w:tblGrid>
        <w:gridCol w:w="1838"/>
        <w:gridCol w:w="1418"/>
        <w:gridCol w:w="6938"/>
      </w:tblGrid>
      <w:tr w:rsidR="00385C57" w:rsidRPr="00385C57" w14:paraId="4444F806" w14:textId="77777777" w:rsidTr="00385C57">
        <w:tc>
          <w:tcPr>
            <w:tcW w:w="1838" w:type="dxa"/>
          </w:tcPr>
          <w:p w14:paraId="7E203F4A" w14:textId="77777777" w:rsidR="00385C57" w:rsidRPr="00385C57" w:rsidRDefault="00385C57" w:rsidP="002D64EC">
            <w:pPr>
              <w:rPr>
                <w:rFonts w:eastAsia="Times New Roman" w:cstheme="minorHAnsi"/>
                <w:b/>
                <w:bCs/>
                <w:szCs w:val="24"/>
                <w:lang w:eastAsia="en-NZ"/>
              </w:rPr>
            </w:pPr>
            <w:r w:rsidRPr="00385C57">
              <w:rPr>
                <w:rFonts w:eastAsia="Times New Roman" w:cstheme="minorHAnsi"/>
                <w:b/>
                <w:bCs/>
                <w:szCs w:val="24"/>
                <w:lang w:eastAsia="en-NZ"/>
              </w:rPr>
              <w:t>Adult</w:t>
            </w:r>
          </w:p>
        </w:tc>
        <w:tc>
          <w:tcPr>
            <w:tcW w:w="1418" w:type="dxa"/>
          </w:tcPr>
          <w:p w14:paraId="362903AD" w14:textId="77777777" w:rsidR="00385C57" w:rsidRPr="00385C57" w:rsidRDefault="00385C57" w:rsidP="002D64EC">
            <w:pPr>
              <w:rPr>
                <w:rFonts w:eastAsia="Times New Roman" w:cstheme="minorHAnsi"/>
                <w:szCs w:val="24"/>
                <w:lang w:eastAsia="en-NZ"/>
              </w:rPr>
            </w:pPr>
            <w:r w:rsidRPr="00385C57">
              <w:rPr>
                <w:rFonts w:eastAsia="Times New Roman" w:cstheme="minorHAnsi"/>
                <w:szCs w:val="24"/>
                <w:lang w:eastAsia="en-NZ"/>
              </w:rPr>
              <w:t>$23.50</w:t>
            </w:r>
          </w:p>
        </w:tc>
        <w:tc>
          <w:tcPr>
            <w:tcW w:w="6938" w:type="dxa"/>
          </w:tcPr>
          <w:p w14:paraId="5E7EDF2F" w14:textId="77777777" w:rsidR="00385C57" w:rsidRPr="00385C57" w:rsidRDefault="00385C57" w:rsidP="002D64EC">
            <w:pPr>
              <w:rPr>
                <w:rFonts w:eastAsia="Times New Roman" w:cstheme="minorHAnsi"/>
                <w:szCs w:val="24"/>
                <w:lang w:eastAsia="en-NZ"/>
              </w:rPr>
            </w:pPr>
          </w:p>
        </w:tc>
      </w:tr>
      <w:tr w:rsidR="00385C57" w:rsidRPr="00385C57" w14:paraId="0939AB13" w14:textId="77777777" w:rsidTr="00385C57">
        <w:tc>
          <w:tcPr>
            <w:tcW w:w="1838" w:type="dxa"/>
          </w:tcPr>
          <w:p w14:paraId="24EBD1E0" w14:textId="77777777" w:rsidR="00385C57" w:rsidRPr="00385C57" w:rsidRDefault="00385C57" w:rsidP="002D64EC">
            <w:pPr>
              <w:rPr>
                <w:rFonts w:eastAsia="Times New Roman" w:cstheme="minorHAnsi"/>
                <w:b/>
                <w:bCs/>
                <w:szCs w:val="24"/>
                <w:lang w:eastAsia="en-NZ"/>
              </w:rPr>
            </w:pPr>
            <w:proofErr w:type="gramStart"/>
            <w:r w:rsidRPr="00385C57">
              <w:rPr>
                <w:rFonts w:eastAsia="Times New Roman" w:cstheme="minorHAnsi"/>
                <w:b/>
                <w:bCs/>
                <w:szCs w:val="24"/>
                <w:lang w:eastAsia="en-NZ"/>
              </w:rPr>
              <w:t>Starting-out</w:t>
            </w:r>
            <w:proofErr w:type="gramEnd"/>
          </w:p>
        </w:tc>
        <w:tc>
          <w:tcPr>
            <w:tcW w:w="1418" w:type="dxa"/>
          </w:tcPr>
          <w:p w14:paraId="05DF5419" w14:textId="77777777" w:rsidR="00385C57" w:rsidRPr="00385C57" w:rsidRDefault="00385C57" w:rsidP="002D64EC">
            <w:pPr>
              <w:rPr>
                <w:rFonts w:eastAsia="Times New Roman" w:cstheme="minorHAnsi"/>
                <w:szCs w:val="24"/>
                <w:lang w:eastAsia="en-NZ"/>
              </w:rPr>
            </w:pPr>
            <w:r w:rsidRPr="00385C57">
              <w:rPr>
                <w:rFonts w:eastAsia="Times New Roman" w:cstheme="minorHAnsi"/>
                <w:szCs w:val="24"/>
                <w:lang w:eastAsia="en-NZ"/>
              </w:rPr>
              <w:t>$18.80</w:t>
            </w:r>
          </w:p>
        </w:tc>
        <w:tc>
          <w:tcPr>
            <w:tcW w:w="6938" w:type="dxa"/>
          </w:tcPr>
          <w:p w14:paraId="63A9EEC3" w14:textId="77777777" w:rsidR="00385C57" w:rsidRPr="00385C57" w:rsidRDefault="00385C57" w:rsidP="002D64EC">
            <w:pPr>
              <w:rPr>
                <w:rFonts w:eastAsia="Times New Roman" w:cstheme="minorHAnsi"/>
                <w:szCs w:val="24"/>
                <w:lang w:eastAsia="en-NZ"/>
              </w:rPr>
            </w:pPr>
            <w:r w:rsidRPr="00385C57">
              <w:rPr>
                <w:rFonts w:eastAsia="Times New Roman" w:cstheme="minorHAnsi"/>
                <w:szCs w:val="24"/>
                <w:lang w:eastAsia="en-NZ"/>
              </w:rPr>
              <w:t>This are for teenagers 16-19 years old and there are strict rules around this.</w:t>
            </w:r>
          </w:p>
        </w:tc>
      </w:tr>
      <w:tr w:rsidR="00385C57" w:rsidRPr="00385C57" w14:paraId="6D6D0D1E" w14:textId="77777777" w:rsidTr="00385C57">
        <w:tc>
          <w:tcPr>
            <w:tcW w:w="1838" w:type="dxa"/>
          </w:tcPr>
          <w:p w14:paraId="0464B187" w14:textId="77777777" w:rsidR="00385C57" w:rsidRPr="00385C57" w:rsidRDefault="00385C57" w:rsidP="002D64EC">
            <w:pPr>
              <w:rPr>
                <w:rFonts w:eastAsia="Times New Roman" w:cstheme="minorHAnsi"/>
                <w:b/>
                <w:bCs/>
                <w:szCs w:val="24"/>
                <w:lang w:eastAsia="en-NZ"/>
              </w:rPr>
            </w:pPr>
            <w:r w:rsidRPr="00385C57">
              <w:rPr>
                <w:rFonts w:eastAsia="Times New Roman" w:cstheme="minorHAnsi"/>
                <w:b/>
                <w:bCs/>
                <w:szCs w:val="24"/>
                <w:lang w:eastAsia="en-NZ"/>
              </w:rPr>
              <w:t>Training</w:t>
            </w:r>
          </w:p>
        </w:tc>
        <w:tc>
          <w:tcPr>
            <w:tcW w:w="1418" w:type="dxa"/>
          </w:tcPr>
          <w:p w14:paraId="25FB2F4F" w14:textId="77777777" w:rsidR="00385C57" w:rsidRPr="00385C57" w:rsidRDefault="00385C57" w:rsidP="002D64EC">
            <w:pPr>
              <w:rPr>
                <w:rFonts w:eastAsia="Times New Roman" w:cstheme="minorHAnsi"/>
                <w:szCs w:val="24"/>
                <w:lang w:eastAsia="en-NZ"/>
              </w:rPr>
            </w:pPr>
            <w:r w:rsidRPr="00385C57">
              <w:rPr>
                <w:rFonts w:eastAsia="Times New Roman" w:cstheme="minorHAnsi"/>
                <w:szCs w:val="24"/>
                <w:lang w:eastAsia="en-NZ"/>
              </w:rPr>
              <w:t>$18.80.</w:t>
            </w:r>
          </w:p>
        </w:tc>
        <w:tc>
          <w:tcPr>
            <w:tcW w:w="6938" w:type="dxa"/>
          </w:tcPr>
          <w:p w14:paraId="3052A412" w14:textId="77777777" w:rsidR="00385C57" w:rsidRPr="00385C57" w:rsidRDefault="00385C57" w:rsidP="002D64EC">
            <w:pPr>
              <w:rPr>
                <w:rFonts w:eastAsia="Times New Roman" w:cstheme="minorHAnsi"/>
                <w:color w:val="000000"/>
                <w:szCs w:val="24"/>
                <w:lang w:eastAsia="en-NZ"/>
              </w:rPr>
            </w:pPr>
            <w:r w:rsidRPr="00385C57">
              <w:rPr>
                <w:rFonts w:eastAsia="Times New Roman" w:cstheme="minorHAnsi"/>
                <w:szCs w:val="24"/>
                <w:lang w:eastAsia="en-NZ"/>
              </w:rPr>
              <w:t>This is for people 20 years old or over, who are required to undertake approved training to become qualified to do the job (e.g. apprentices). There are strict rules around this</w:t>
            </w:r>
          </w:p>
        </w:tc>
      </w:tr>
    </w:tbl>
    <w:p w14:paraId="1408B95A" w14:textId="77777777" w:rsidR="00C3701A" w:rsidRDefault="00C3701A">
      <w:pPr>
        <w:spacing w:before="0" w:after="160"/>
        <w:rPr>
          <w:rFonts w:cstheme="minorHAnsi"/>
          <w:szCs w:val="24"/>
        </w:rPr>
      </w:pPr>
      <w:r>
        <w:rPr>
          <w:rFonts w:cstheme="minorHAnsi"/>
          <w:szCs w:val="24"/>
        </w:rPr>
        <w:br w:type="page"/>
      </w:r>
    </w:p>
    <w:p w14:paraId="3AFE683D" w14:textId="77777777" w:rsidR="00A65FD3" w:rsidRPr="004D069B" w:rsidRDefault="00A65FD3" w:rsidP="004D069B">
      <w:pPr>
        <w:pStyle w:val="ListBulleted"/>
      </w:pPr>
      <w:r w:rsidRPr="004D069B">
        <w:rPr>
          <w:b/>
          <w:bCs/>
        </w:rPr>
        <w:lastRenderedPageBreak/>
        <w:t>Rates for public holidays</w:t>
      </w:r>
      <w:r w:rsidRPr="004D069B">
        <w:t xml:space="preserve">. Employees must be paid for a public holiday if it </w:t>
      </w:r>
      <w:proofErr w:type="gramStart"/>
      <w:r w:rsidRPr="004D069B">
        <w:t>is</w:t>
      </w:r>
      <w:proofErr w:type="gramEnd"/>
      <w:r w:rsidRPr="004D069B">
        <w:t xml:space="preserve"> a day they would usually work. If they work on a public holiday, they must be paid at least time-and-a-half as public holiday pay.</w:t>
      </w:r>
    </w:p>
    <w:p w14:paraId="72D85913" w14:textId="2160C9A5" w:rsidR="00A65FD3" w:rsidRPr="004D069B" w:rsidRDefault="00A65FD3" w:rsidP="004D069B">
      <w:pPr>
        <w:pStyle w:val="ListBulleted"/>
      </w:pPr>
      <w:r w:rsidRPr="004D069B">
        <w:rPr>
          <w:b/>
          <w:bCs/>
        </w:rPr>
        <w:t>Protection in restructuring</w:t>
      </w:r>
      <w:r w:rsidRPr="004D069B">
        <w:t xml:space="preserve"> – for most industries, the employment agreement should say what is to happen if the employer’s business is restructured. This includes if someone new takes over the employer’s organisation.</w:t>
      </w:r>
    </w:p>
    <w:p w14:paraId="13CA13F2" w14:textId="77777777" w:rsidR="00A65FD3" w:rsidRPr="00A65FD3" w:rsidRDefault="00A65FD3" w:rsidP="00A65FD3">
      <w:pPr>
        <w:rPr>
          <w:rFonts w:cstheme="minorHAnsi"/>
          <w:szCs w:val="24"/>
        </w:rPr>
      </w:pPr>
      <w:r w:rsidRPr="00A65FD3">
        <w:rPr>
          <w:rFonts w:cstheme="minorHAnsi"/>
          <w:szCs w:val="24"/>
        </w:rPr>
        <w:t>The employment agreement:</w:t>
      </w:r>
    </w:p>
    <w:p w14:paraId="26FA771B" w14:textId="6A46ED6C" w:rsidR="00A65FD3" w:rsidRPr="00A65FD3" w:rsidRDefault="000431E4" w:rsidP="000431E4">
      <w:pPr>
        <w:pStyle w:val="ListBulleted"/>
      </w:pPr>
      <w:r>
        <w:t>S</w:t>
      </w:r>
      <w:r w:rsidR="00A65FD3" w:rsidRPr="00A65FD3">
        <w:t xml:space="preserve">hould outline what would happen if there </w:t>
      </w:r>
      <w:proofErr w:type="gramStart"/>
      <w:r w:rsidR="00A65FD3" w:rsidRPr="00A65FD3">
        <w:t>are</w:t>
      </w:r>
      <w:proofErr w:type="gramEnd"/>
      <w:r w:rsidR="00A65FD3" w:rsidRPr="00A65FD3">
        <w:t xml:space="preserve"> big changes for the future of the staff or other roles. </w:t>
      </w:r>
    </w:p>
    <w:p w14:paraId="3D4B2EB0" w14:textId="77777777" w:rsidR="00A65FD3" w:rsidRPr="00A65FD3" w:rsidRDefault="00A65FD3" w:rsidP="000431E4">
      <w:pPr>
        <w:pStyle w:val="ListBulleted"/>
      </w:pPr>
      <w:r w:rsidRPr="00A65FD3">
        <w:rPr>
          <w:b/>
        </w:rPr>
        <w:t>Processes for sorting out problems</w:t>
      </w:r>
      <w:r w:rsidRPr="00A65FD3">
        <w:t xml:space="preserve"> – What happens when there are problems. </w:t>
      </w:r>
    </w:p>
    <w:p w14:paraId="3CEC01D4" w14:textId="77777777" w:rsidR="00A65FD3" w:rsidRPr="00A65FD3" w:rsidRDefault="00A65FD3" w:rsidP="000431E4">
      <w:pPr>
        <w:pStyle w:val="ListBulleted"/>
        <w:rPr>
          <w:b/>
        </w:rPr>
      </w:pPr>
      <w:r w:rsidRPr="00A65FD3">
        <w:t>Steps to take to help fix problems and disagreements.  These may be over parts of the employment agreement.</w:t>
      </w:r>
    </w:p>
    <w:p w14:paraId="6AF21174" w14:textId="412DCDD2" w:rsidR="00A65FD3" w:rsidRPr="00A65FD3" w:rsidRDefault="000431E4" w:rsidP="000431E4">
      <w:pPr>
        <w:pStyle w:val="Heading1"/>
      </w:pPr>
      <w:r w:rsidRPr="00A65FD3">
        <w:t xml:space="preserve">Other </w:t>
      </w:r>
      <w:r w:rsidR="00C3701A">
        <w:t>I</w:t>
      </w:r>
      <w:r w:rsidRPr="00A65FD3">
        <w:t xml:space="preserve">tems in </w:t>
      </w:r>
      <w:r w:rsidR="00C3701A">
        <w:t>E</w:t>
      </w:r>
      <w:r w:rsidRPr="00A65FD3">
        <w:t xml:space="preserve">mployment </w:t>
      </w:r>
      <w:r w:rsidR="00C3701A">
        <w:t>A</w:t>
      </w:r>
      <w:r w:rsidRPr="00A65FD3">
        <w:t>greements</w:t>
      </w:r>
    </w:p>
    <w:p w14:paraId="5186202B" w14:textId="1CF06C45" w:rsidR="00A65FD3" w:rsidRPr="00A65FD3" w:rsidRDefault="00A65FD3" w:rsidP="00A65FD3">
      <w:pPr>
        <w:rPr>
          <w:rFonts w:cstheme="minorHAnsi"/>
          <w:szCs w:val="24"/>
        </w:rPr>
      </w:pPr>
      <w:r w:rsidRPr="00A65FD3">
        <w:rPr>
          <w:rFonts w:cstheme="minorHAnsi"/>
          <w:szCs w:val="24"/>
        </w:rPr>
        <w:t xml:space="preserve">These don’t HAVE to be in an </w:t>
      </w:r>
      <w:r w:rsidR="000431E4" w:rsidRPr="00A65FD3">
        <w:rPr>
          <w:rFonts w:cstheme="minorHAnsi"/>
          <w:szCs w:val="24"/>
        </w:rPr>
        <w:t>agreement,</w:t>
      </w:r>
      <w:r w:rsidRPr="00A65FD3">
        <w:rPr>
          <w:rFonts w:cstheme="minorHAnsi"/>
          <w:szCs w:val="24"/>
        </w:rPr>
        <w:t xml:space="preserve"> but the law says you are still entitled to them. These are the minimum entitlements:</w:t>
      </w:r>
    </w:p>
    <w:p w14:paraId="37B5EE15" w14:textId="136BF61D" w:rsidR="00A65FD3" w:rsidRPr="00A65FD3" w:rsidRDefault="00A65FD3" w:rsidP="000431E4">
      <w:pPr>
        <w:pStyle w:val="Heading2"/>
      </w:pPr>
      <w:r w:rsidRPr="00A65FD3">
        <w:t>L</w:t>
      </w:r>
      <w:r w:rsidR="000431E4" w:rsidRPr="00A65FD3">
        <w:t xml:space="preserve">eave </w:t>
      </w:r>
      <w:r w:rsidR="00C3701A">
        <w:t>E</w:t>
      </w:r>
      <w:r w:rsidR="000431E4" w:rsidRPr="00A65FD3">
        <w:t>ntitlements</w:t>
      </w:r>
    </w:p>
    <w:p w14:paraId="597B61C3" w14:textId="77777777" w:rsidR="00A65FD3" w:rsidRPr="00A65FD3" w:rsidRDefault="00A65FD3" w:rsidP="00A65FD3">
      <w:pPr>
        <w:rPr>
          <w:rFonts w:cstheme="minorHAnsi"/>
          <w:szCs w:val="24"/>
        </w:rPr>
      </w:pPr>
      <w:r w:rsidRPr="00A65FD3">
        <w:rPr>
          <w:rFonts w:cstheme="minorHAnsi"/>
          <w:szCs w:val="24"/>
        </w:rPr>
        <w:t xml:space="preserve">This is a simplified version of what is in the Holidays Act.  </w:t>
      </w:r>
    </w:p>
    <w:p w14:paraId="6D625047" w14:textId="77777777" w:rsidR="00A65FD3" w:rsidRPr="00A65FD3" w:rsidRDefault="00A65FD3" w:rsidP="00A65FD3">
      <w:pPr>
        <w:rPr>
          <w:rFonts w:cstheme="minorHAnsi"/>
          <w:szCs w:val="24"/>
        </w:rPr>
      </w:pPr>
      <w:r w:rsidRPr="00A65FD3">
        <w:rPr>
          <w:rFonts w:cstheme="minorHAnsi"/>
          <w:szCs w:val="24"/>
        </w:rPr>
        <w:t xml:space="preserve">Check for yourself before </w:t>
      </w:r>
      <w:proofErr w:type="gramStart"/>
      <w:r w:rsidRPr="00A65FD3">
        <w:rPr>
          <w:rFonts w:cstheme="minorHAnsi"/>
          <w:szCs w:val="24"/>
        </w:rPr>
        <w:t>signing, or</w:t>
      </w:r>
      <w:proofErr w:type="gramEnd"/>
      <w:r w:rsidRPr="00A65FD3">
        <w:rPr>
          <w:rFonts w:cstheme="minorHAnsi"/>
          <w:szCs w:val="24"/>
        </w:rPr>
        <w:t xml:space="preserve"> get someone to help.  </w:t>
      </w:r>
    </w:p>
    <w:p w14:paraId="6FAE96D8" w14:textId="69723BA2" w:rsidR="00A65FD3" w:rsidRPr="00A65FD3" w:rsidRDefault="00A65FD3" w:rsidP="00A65FD3">
      <w:pPr>
        <w:rPr>
          <w:rFonts w:cstheme="minorHAnsi"/>
          <w:szCs w:val="24"/>
        </w:rPr>
      </w:pPr>
      <w:r w:rsidRPr="00A65FD3">
        <w:rPr>
          <w:rFonts w:cstheme="minorHAnsi"/>
          <w:szCs w:val="24"/>
        </w:rPr>
        <w:t>Often there are rules attached. There are different types of leave such as:</w:t>
      </w:r>
    </w:p>
    <w:p w14:paraId="29FCCC5C" w14:textId="1320ABF8" w:rsidR="00A65FD3" w:rsidRPr="00A65FD3" w:rsidRDefault="00A65FD3" w:rsidP="000431E4">
      <w:pPr>
        <w:pStyle w:val="ListBulleted"/>
      </w:pPr>
      <w:r w:rsidRPr="000431E4">
        <w:rPr>
          <w:b/>
          <w:bCs/>
          <w:iCs/>
        </w:rPr>
        <w:t>Annual Leave</w:t>
      </w:r>
      <w:r w:rsidR="000431E4">
        <w:rPr>
          <w:b/>
          <w:bCs/>
          <w:iCs/>
        </w:rPr>
        <w:t xml:space="preserve"> - </w:t>
      </w:r>
      <w:r w:rsidRPr="00A65FD3">
        <w:t>4 weeks paid holidays at least after 1 year in the job</w:t>
      </w:r>
    </w:p>
    <w:p w14:paraId="4E822D3F" w14:textId="4CB45055" w:rsidR="00A65FD3" w:rsidRPr="00A65FD3" w:rsidRDefault="00A65FD3" w:rsidP="000431E4">
      <w:pPr>
        <w:pStyle w:val="ListBulleted"/>
      </w:pPr>
      <w:r w:rsidRPr="000431E4">
        <w:rPr>
          <w:b/>
          <w:iCs/>
        </w:rPr>
        <w:t xml:space="preserve">Public Holidays </w:t>
      </w:r>
      <w:r w:rsidR="000431E4">
        <w:t xml:space="preserve">- </w:t>
      </w:r>
      <w:r w:rsidRPr="00A65FD3">
        <w:t>Time and a half for hours worked and an extra day’s leave.</w:t>
      </w:r>
    </w:p>
    <w:p w14:paraId="34FFEC2B" w14:textId="62972D93" w:rsidR="00A65FD3" w:rsidRPr="00A65FD3" w:rsidRDefault="00A65FD3" w:rsidP="000431E4">
      <w:pPr>
        <w:pStyle w:val="ListBulleted"/>
      </w:pPr>
      <w:r w:rsidRPr="000431E4">
        <w:rPr>
          <w:b/>
          <w:iCs/>
        </w:rPr>
        <w:t xml:space="preserve">Sick leave </w:t>
      </w:r>
      <w:r w:rsidR="000431E4">
        <w:rPr>
          <w:b/>
          <w:iCs/>
        </w:rPr>
        <w:t xml:space="preserve">- </w:t>
      </w:r>
      <w:r w:rsidRPr="00A65FD3">
        <w:t>This entitlement is for 10 days per year currently.</w:t>
      </w:r>
      <w:r w:rsidR="000431E4">
        <w:t xml:space="preserve"> </w:t>
      </w:r>
      <w:r w:rsidR="000431E4">
        <w:br/>
      </w:r>
      <w:r w:rsidRPr="00A65FD3">
        <w:t>It depends how long you have worked with the same employer and entitlement date.</w:t>
      </w:r>
      <w:r w:rsidR="000431E4">
        <w:br/>
      </w:r>
      <w:r w:rsidRPr="00A65FD3">
        <w:t>Sick leave can become a discipline problem, so be careful. Tell your employer ASAP if you are sick.</w:t>
      </w:r>
    </w:p>
    <w:p w14:paraId="76447A44" w14:textId="3F9051C7" w:rsidR="00A65FD3" w:rsidRPr="00A65FD3" w:rsidRDefault="00A65FD3" w:rsidP="000431E4">
      <w:pPr>
        <w:pStyle w:val="ListBulleted"/>
      </w:pPr>
      <w:r w:rsidRPr="000431E4">
        <w:rPr>
          <w:b/>
          <w:iCs/>
        </w:rPr>
        <w:t xml:space="preserve">Bereavement </w:t>
      </w:r>
      <w:proofErr w:type="gramStart"/>
      <w:r w:rsidRPr="000431E4">
        <w:rPr>
          <w:b/>
          <w:iCs/>
        </w:rPr>
        <w:t>leave</w:t>
      </w:r>
      <w:proofErr w:type="gramEnd"/>
      <w:r w:rsidRPr="000431E4">
        <w:rPr>
          <w:b/>
          <w:iCs/>
        </w:rPr>
        <w:t xml:space="preserve"> </w:t>
      </w:r>
      <w:r w:rsidR="000431E4">
        <w:rPr>
          <w:b/>
          <w:iCs/>
        </w:rPr>
        <w:t xml:space="preserve">- </w:t>
      </w:r>
      <w:r w:rsidRPr="00A65FD3">
        <w:t>3 days paid leave for when an immediate family member dies.</w:t>
      </w:r>
      <w:r w:rsidR="000431E4">
        <w:br/>
      </w:r>
      <w:r w:rsidRPr="00A65FD3">
        <w:t>1 day paid leave when someone outside the immediate family dies.</w:t>
      </w:r>
    </w:p>
    <w:p w14:paraId="375DE1AC" w14:textId="3E00CB9E" w:rsidR="00A65FD3" w:rsidRPr="00A65FD3" w:rsidRDefault="00A65FD3" w:rsidP="000431E4">
      <w:pPr>
        <w:pStyle w:val="ListBulleted"/>
      </w:pPr>
      <w:r w:rsidRPr="000431E4">
        <w:rPr>
          <w:b/>
          <w:iCs/>
        </w:rPr>
        <w:t>Parental leave</w:t>
      </w:r>
      <w:r w:rsidR="000431E4">
        <w:rPr>
          <w:b/>
          <w:iCs/>
        </w:rPr>
        <w:t xml:space="preserve"> - </w:t>
      </w:r>
      <w:r w:rsidRPr="00A65FD3">
        <w:t>There is paid and unpaid leave when you have a baby.</w:t>
      </w:r>
    </w:p>
    <w:p w14:paraId="3FA6CBCC" w14:textId="77777777" w:rsidR="00C3701A" w:rsidRDefault="00C3701A">
      <w:pPr>
        <w:spacing w:before="0" w:after="160"/>
        <w:rPr>
          <w:rFonts w:eastAsiaTheme="majorEastAsia" w:cstheme="majorBidi"/>
          <w:color w:val="000000" w:themeColor="text1"/>
          <w:sz w:val="28"/>
          <w:szCs w:val="26"/>
        </w:rPr>
      </w:pPr>
      <w:r>
        <w:br w:type="page"/>
      </w:r>
    </w:p>
    <w:p w14:paraId="0CD15434" w14:textId="796C0272" w:rsidR="00A65FD3" w:rsidRPr="00A65FD3" w:rsidRDefault="00A65FD3" w:rsidP="00C3701A">
      <w:pPr>
        <w:pStyle w:val="Heading2"/>
      </w:pPr>
      <w:r w:rsidRPr="00A65FD3">
        <w:lastRenderedPageBreak/>
        <w:t>W</w:t>
      </w:r>
      <w:r w:rsidR="00C3701A">
        <w:t>ages</w:t>
      </w:r>
    </w:p>
    <w:p w14:paraId="55981878" w14:textId="30D56EEF" w:rsidR="00A65FD3" w:rsidRPr="00C3701A" w:rsidRDefault="00A65FD3" w:rsidP="00C3701A">
      <w:pPr>
        <w:pStyle w:val="ListBulleted"/>
      </w:pPr>
      <w:r w:rsidRPr="00C3701A">
        <w:t xml:space="preserve">The law has set out the minimum pay that employees </w:t>
      </w:r>
      <w:proofErr w:type="gramStart"/>
      <w:r w:rsidRPr="00C3701A">
        <w:t>have to</w:t>
      </w:r>
      <w:proofErr w:type="gramEnd"/>
      <w:r w:rsidRPr="00C3701A">
        <w:t xml:space="preserve"> be paid.</w:t>
      </w:r>
    </w:p>
    <w:p w14:paraId="46EF9BAB" w14:textId="77777777" w:rsidR="00A65FD3" w:rsidRPr="00C3701A" w:rsidRDefault="00A65FD3" w:rsidP="00C3701A">
      <w:pPr>
        <w:pStyle w:val="ListBulleted"/>
      </w:pPr>
      <w:r w:rsidRPr="00C3701A">
        <w:t xml:space="preserve">Your pay must be paid </w:t>
      </w:r>
      <w:r w:rsidRPr="00C3701A">
        <w:rPr>
          <w:u w:val="single"/>
        </w:rPr>
        <w:t>in full</w:t>
      </w:r>
      <w:r w:rsidRPr="00C3701A">
        <w:t xml:space="preserve"> and </w:t>
      </w:r>
      <w:r w:rsidRPr="00C3701A">
        <w:rPr>
          <w:u w:val="single"/>
        </w:rPr>
        <w:t>on time</w:t>
      </w:r>
      <w:r w:rsidRPr="00C3701A">
        <w:t xml:space="preserve"> as stated in your employment agreement.</w:t>
      </w:r>
    </w:p>
    <w:p w14:paraId="7133D46C" w14:textId="77777777" w:rsidR="00A65FD3" w:rsidRPr="00C3701A" w:rsidRDefault="00A65FD3" w:rsidP="00C3701A">
      <w:pPr>
        <w:pStyle w:val="ListBulleted"/>
      </w:pPr>
      <w:r w:rsidRPr="00C3701A">
        <w:t>Employer can’t control the way wages are spent.</w:t>
      </w:r>
    </w:p>
    <w:p w14:paraId="6C692340" w14:textId="77777777" w:rsidR="00A65FD3" w:rsidRPr="00C3701A" w:rsidRDefault="00A65FD3" w:rsidP="00C3701A">
      <w:pPr>
        <w:pStyle w:val="ListBulleted"/>
      </w:pPr>
      <w:r w:rsidRPr="00C3701A">
        <w:t xml:space="preserve">If you don’t understand why money is being taken out of your pay, ask your employer or a support person to explain. </w:t>
      </w:r>
    </w:p>
    <w:p w14:paraId="187A3D5F" w14:textId="2C41C053" w:rsidR="00A65FD3" w:rsidRPr="00C3701A" w:rsidRDefault="00A65FD3" w:rsidP="00C3701A">
      <w:pPr>
        <w:pStyle w:val="ListBulleted"/>
      </w:pPr>
      <w:r w:rsidRPr="00C3701A">
        <w:t xml:space="preserve">The law says if you ask for your pay slips, the employer </w:t>
      </w:r>
      <w:proofErr w:type="gramStart"/>
      <w:r w:rsidRPr="00C3701A">
        <w:t>has to</w:t>
      </w:r>
      <w:proofErr w:type="gramEnd"/>
      <w:r w:rsidRPr="00C3701A">
        <w:t xml:space="preserve"> give that to you.</w:t>
      </w:r>
    </w:p>
    <w:p w14:paraId="75C65F86" w14:textId="1BAAA983" w:rsidR="00A65FD3" w:rsidRPr="00A65FD3" w:rsidRDefault="00C3701A" w:rsidP="00C3701A">
      <w:pPr>
        <w:pStyle w:val="Heading2"/>
      </w:pPr>
      <w:r w:rsidRPr="00A65FD3">
        <w:t xml:space="preserve">Health and </w:t>
      </w:r>
      <w:r>
        <w:t>S</w:t>
      </w:r>
      <w:r w:rsidRPr="00A65FD3">
        <w:t>afety</w:t>
      </w:r>
    </w:p>
    <w:p w14:paraId="564B878C" w14:textId="3E280BFD" w:rsidR="00A65FD3" w:rsidRPr="00A65FD3" w:rsidRDefault="00A65FD3" w:rsidP="00C3701A">
      <w:pPr>
        <w:pStyle w:val="ListBulleted"/>
      </w:pPr>
      <w:r w:rsidRPr="00A65FD3">
        <w:t>The law says you have the right to a healthy and safe workplace.</w:t>
      </w:r>
    </w:p>
    <w:p w14:paraId="2A9BE70B" w14:textId="717C0711" w:rsidR="00A65FD3" w:rsidRPr="00A65FD3" w:rsidRDefault="00A65FD3" w:rsidP="00C3701A">
      <w:pPr>
        <w:pStyle w:val="ListBulleted"/>
      </w:pPr>
      <w:r w:rsidRPr="00A65FD3">
        <w:t xml:space="preserve">Both the employer and employee </w:t>
      </w:r>
      <w:proofErr w:type="gramStart"/>
      <w:r w:rsidRPr="00A65FD3">
        <w:t>have to</w:t>
      </w:r>
      <w:proofErr w:type="gramEnd"/>
      <w:r w:rsidRPr="00A65FD3">
        <w:t xml:space="preserve"> work together to make sure the workplace stays safe and that people also stay safe.</w:t>
      </w:r>
    </w:p>
    <w:p w14:paraId="39FB5B07" w14:textId="7D6A50E2" w:rsidR="00A65FD3" w:rsidRPr="00A65FD3" w:rsidRDefault="00A65FD3" w:rsidP="00C3701A">
      <w:pPr>
        <w:pStyle w:val="ListBulleted"/>
      </w:pPr>
      <w:r w:rsidRPr="00A65FD3">
        <w:t xml:space="preserve">This means you </w:t>
      </w:r>
      <w:proofErr w:type="gramStart"/>
      <w:r w:rsidRPr="00A65FD3">
        <w:t>have to</w:t>
      </w:r>
      <w:proofErr w:type="gramEnd"/>
      <w:r w:rsidRPr="00A65FD3">
        <w:t xml:space="preserve"> tell your employer if any safety problems happen, or if anyone gets hurt. </w:t>
      </w:r>
    </w:p>
    <w:p w14:paraId="7ADFE0B3" w14:textId="77777777" w:rsidR="00A65FD3" w:rsidRPr="00A65FD3" w:rsidRDefault="00A65FD3" w:rsidP="00C3701A">
      <w:pPr>
        <w:pStyle w:val="ListBulleted"/>
      </w:pPr>
      <w:r w:rsidRPr="00A65FD3">
        <w:t>These are part of an employee’s responsibilities for work.</w:t>
      </w:r>
    </w:p>
    <w:p w14:paraId="7DC6DE5D" w14:textId="77777777" w:rsidR="00A65FD3" w:rsidRPr="00A65FD3" w:rsidRDefault="00A65FD3" w:rsidP="000C460D">
      <w:pPr>
        <w:pStyle w:val="Heading1"/>
      </w:pPr>
      <w:r w:rsidRPr="00A65FD3">
        <w:t>Reasonable Accommodations</w:t>
      </w:r>
    </w:p>
    <w:p w14:paraId="514D9384" w14:textId="6F8A7A43" w:rsidR="00A65FD3" w:rsidRPr="00A65FD3" w:rsidRDefault="00A65FD3" w:rsidP="00C3701A">
      <w:r w:rsidRPr="00A65FD3">
        <w:t xml:space="preserve">Reasonable Accommodations are things you can ASK </w:t>
      </w:r>
      <w:proofErr w:type="gramStart"/>
      <w:r w:rsidRPr="00A65FD3">
        <w:t>for, but</w:t>
      </w:r>
      <w:proofErr w:type="gramEnd"/>
      <w:r w:rsidRPr="00A65FD3">
        <w:t xml:space="preserve"> not demand. These are changing the way things are usually done so that you be helped and can do the tasks in your job.</w:t>
      </w:r>
    </w:p>
    <w:p w14:paraId="28210100" w14:textId="77777777" w:rsidR="00A65FD3" w:rsidRPr="00A65FD3" w:rsidRDefault="00A65FD3" w:rsidP="00A65FD3">
      <w:pPr>
        <w:rPr>
          <w:rFonts w:cstheme="minorHAnsi"/>
          <w:szCs w:val="24"/>
        </w:rPr>
      </w:pPr>
      <w:r w:rsidRPr="00A65FD3">
        <w:rPr>
          <w:rFonts w:cstheme="minorHAnsi"/>
          <w:szCs w:val="24"/>
        </w:rPr>
        <w:t>Some examples of reasonable accommodations are:</w:t>
      </w:r>
    </w:p>
    <w:p w14:paraId="751C4EA1" w14:textId="77777777" w:rsidR="00A65FD3" w:rsidRPr="00A65FD3" w:rsidRDefault="00A65FD3" w:rsidP="000C460D">
      <w:pPr>
        <w:pStyle w:val="ListBulleted"/>
      </w:pPr>
      <w:bookmarkStart w:id="0" w:name="_Hlk13823547"/>
      <w:r w:rsidRPr="00A65FD3">
        <w:t>Changes to the physical environment (the desk, moving obstacles)</w:t>
      </w:r>
    </w:p>
    <w:bookmarkEnd w:id="0"/>
    <w:p w14:paraId="5A016A7A" w14:textId="77777777" w:rsidR="00A65FD3" w:rsidRPr="00A65FD3" w:rsidRDefault="00A65FD3" w:rsidP="000C460D">
      <w:pPr>
        <w:pStyle w:val="ListBulleted"/>
      </w:pPr>
      <w:r w:rsidRPr="00A65FD3">
        <w:t xml:space="preserve">Changes to the tasks in the role </w:t>
      </w:r>
    </w:p>
    <w:p w14:paraId="035EAB0F" w14:textId="77777777" w:rsidR="00A65FD3" w:rsidRPr="00A65FD3" w:rsidRDefault="00A65FD3" w:rsidP="000C460D">
      <w:pPr>
        <w:pStyle w:val="ListBulleted"/>
      </w:pPr>
      <w:r w:rsidRPr="00A65FD3">
        <w:t xml:space="preserve">Getting someone else to do elements of the role (job sharing roles) </w:t>
      </w:r>
    </w:p>
    <w:p w14:paraId="61D4FEAB" w14:textId="77777777" w:rsidR="00A65FD3" w:rsidRPr="00A65FD3" w:rsidRDefault="00A65FD3" w:rsidP="000C460D">
      <w:pPr>
        <w:pStyle w:val="ListBulleted"/>
      </w:pPr>
      <w:r w:rsidRPr="00A65FD3">
        <w:t>Changing work hours (later starts or flexible hours)</w:t>
      </w:r>
    </w:p>
    <w:p w14:paraId="407E4B0E" w14:textId="3BBA0C14" w:rsidR="00A65FD3" w:rsidRPr="00A65FD3" w:rsidRDefault="00A65FD3" w:rsidP="00A65FD3">
      <w:pPr>
        <w:rPr>
          <w:rFonts w:cstheme="minorHAnsi"/>
          <w:szCs w:val="24"/>
        </w:rPr>
      </w:pPr>
      <w:r w:rsidRPr="00A65FD3">
        <w:rPr>
          <w:rFonts w:cstheme="minorHAnsi"/>
          <w:szCs w:val="24"/>
        </w:rPr>
        <w:t>You can talk to your</w:t>
      </w:r>
      <w:r w:rsidR="000C460D">
        <w:rPr>
          <w:rFonts w:cstheme="minorHAnsi"/>
          <w:szCs w:val="24"/>
        </w:rPr>
        <w:t xml:space="preserve"> </w:t>
      </w:r>
      <w:r w:rsidRPr="00A65FD3">
        <w:rPr>
          <w:rFonts w:cstheme="minorHAnsi"/>
          <w:szCs w:val="24"/>
        </w:rPr>
        <w:t>employer about accommodations you might need to do the job.</w:t>
      </w:r>
    </w:p>
    <w:p w14:paraId="7E26165A" w14:textId="77777777" w:rsidR="00A65FD3" w:rsidRPr="00A65FD3" w:rsidRDefault="00A65FD3" w:rsidP="00A65FD3">
      <w:pPr>
        <w:rPr>
          <w:rFonts w:cstheme="minorHAnsi"/>
          <w:szCs w:val="24"/>
        </w:rPr>
      </w:pPr>
      <w:r w:rsidRPr="00A65FD3">
        <w:rPr>
          <w:rFonts w:cstheme="minorHAnsi"/>
          <w:szCs w:val="24"/>
        </w:rPr>
        <w:t>Employers can say no to reasonable accommodations requested, for certain reasons – such as health and safety.</w:t>
      </w:r>
    </w:p>
    <w:p w14:paraId="747E70C4" w14:textId="647F1A38" w:rsidR="00A65FD3" w:rsidRPr="000C460D" w:rsidRDefault="000C460D" w:rsidP="000C460D">
      <w:pPr>
        <w:pStyle w:val="Heading1"/>
        <w:rPr>
          <w:iCs/>
        </w:rPr>
      </w:pPr>
      <w:r>
        <w:br w:type="page"/>
      </w:r>
      <w:r w:rsidR="00A65FD3" w:rsidRPr="00A65FD3">
        <w:lastRenderedPageBreak/>
        <w:t>90 Day Trials</w:t>
      </w:r>
    </w:p>
    <w:p w14:paraId="31B90F7B" w14:textId="77777777" w:rsidR="00A65FD3" w:rsidRPr="00A65FD3" w:rsidRDefault="00A65FD3" w:rsidP="00A65FD3">
      <w:pPr>
        <w:rPr>
          <w:rFonts w:cstheme="minorHAnsi"/>
          <w:szCs w:val="24"/>
        </w:rPr>
      </w:pPr>
      <w:r w:rsidRPr="00A65FD3">
        <w:rPr>
          <w:rFonts w:cstheme="minorHAnsi"/>
          <w:szCs w:val="24"/>
        </w:rPr>
        <w:t xml:space="preserve">Workers are hired and may be put on a trial for 90 days - which means the job may or may not continue after the trial period. </w:t>
      </w:r>
    </w:p>
    <w:p w14:paraId="755FD76B" w14:textId="7EB65C62" w:rsidR="00A65FD3" w:rsidRPr="00A65FD3" w:rsidRDefault="00A65FD3" w:rsidP="000C460D">
      <w:pPr>
        <w:pStyle w:val="ListBulleted"/>
        <w:rPr>
          <w:lang w:eastAsia="en-AU"/>
        </w:rPr>
      </w:pPr>
      <w:r w:rsidRPr="00A65FD3">
        <w:rPr>
          <w:lang w:eastAsia="en-AU"/>
        </w:rPr>
        <w:t>If the employer wants to do this, they must include it in the</w:t>
      </w:r>
      <w:r w:rsidR="000C460D">
        <w:rPr>
          <w:lang w:eastAsia="en-AU"/>
        </w:rPr>
        <w:t xml:space="preserve"> </w:t>
      </w:r>
      <w:r w:rsidRPr="00A65FD3">
        <w:rPr>
          <w:lang w:eastAsia="en-AU"/>
        </w:rPr>
        <w:t>employment agreement they offer which is between them and the employee.</w:t>
      </w:r>
    </w:p>
    <w:p w14:paraId="78D818D5" w14:textId="77777777" w:rsidR="00A65FD3" w:rsidRPr="00A65FD3" w:rsidRDefault="00A65FD3" w:rsidP="000C460D">
      <w:pPr>
        <w:pStyle w:val="ListBulleted"/>
      </w:pPr>
      <w:r w:rsidRPr="00A65FD3">
        <w:t xml:space="preserve">You must be told that a 90-day trial applies to the job. </w:t>
      </w:r>
    </w:p>
    <w:p w14:paraId="153D920D" w14:textId="77777777" w:rsidR="00A65FD3" w:rsidRPr="00A65FD3" w:rsidRDefault="00A65FD3" w:rsidP="000C460D">
      <w:pPr>
        <w:pStyle w:val="ListBulleted"/>
      </w:pPr>
      <w:r w:rsidRPr="00A65FD3">
        <w:rPr>
          <w:lang w:eastAsia="en-AU"/>
        </w:rPr>
        <w:t xml:space="preserve">Once employment has been offered and accepted, the trial period then applies. </w:t>
      </w:r>
    </w:p>
    <w:p w14:paraId="7618BB23" w14:textId="77777777" w:rsidR="00A65FD3" w:rsidRPr="00A65FD3" w:rsidRDefault="00A65FD3" w:rsidP="000C460D">
      <w:pPr>
        <w:pStyle w:val="ListBulleted"/>
      </w:pPr>
      <w:r w:rsidRPr="00A65FD3">
        <w:rPr>
          <w:lang w:eastAsia="en-AU"/>
        </w:rPr>
        <w:t>T</w:t>
      </w:r>
      <w:r w:rsidRPr="00A65FD3">
        <w:t>he employer is not allowed to make your job a 90-day trial after you have already signed the employment agreement and started work.</w:t>
      </w:r>
    </w:p>
    <w:p w14:paraId="2281EFF5" w14:textId="1F6D90DA" w:rsidR="00A65FD3" w:rsidRPr="00A65FD3" w:rsidRDefault="00A65FD3" w:rsidP="000C460D">
      <w:pPr>
        <w:pStyle w:val="ListBulleted"/>
      </w:pPr>
      <w:r w:rsidRPr="00A65FD3">
        <w:t>The 90</w:t>
      </w:r>
      <w:r w:rsidR="005328DB">
        <w:t>-</w:t>
      </w:r>
      <w:r w:rsidRPr="00A65FD3">
        <w:t>day trial applies from the beginning of your job.</w:t>
      </w:r>
    </w:p>
    <w:p w14:paraId="6DDF4233" w14:textId="0437D21C" w:rsidR="00A65FD3" w:rsidRPr="00A65FD3" w:rsidRDefault="00A65FD3" w:rsidP="000C460D">
      <w:pPr>
        <w:pStyle w:val="ListBulleted"/>
      </w:pPr>
      <w:r w:rsidRPr="00A65FD3">
        <w:t xml:space="preserve">Employers can end your job during or at the end of the trial period.  </w:t>
      </w:r>
    </w:p>
    <w:p w14:paraId="28FB8136" w14:textId="77777777" w:rsidR="00A65FD3" w:rsidRPr="00A65FD3" w:rsidRDefault="00A65FD3" w:rsidP="000C460D">
      <w:pPr>
        <w:pStyle w:val="ListBulleted"/>
      </w:pPr>
      <w:r w:rsidRPr="00A65FD3">
        <w:t xml:space="preserve">An employee generally cannot challenge such </w:t>
      </w:r>
      <w:r w:rsidRPr="000C460D">
        <w:t>decisions</w:t>
      </w:r>
      <w:r w:rsidRPr="00A65FD3">
        <w:t>.</w:t>
      </w:r>
    </w:p>
    <w:p w14:paraId="5398B0A2" w14:textId="77777777" w:rsidR="00A65FD3" w:rsidRPr="00A65FD3" w:rsidRDefault="00A65FD3" w:rsidP="000C460D">
      <w:pPr>
        <w:pStyle w:val="ListBulleted"/>
      </w:pPr>
      <w:r w:rsidRPr="00A65FD3">
        <w:t>Discrimination rights still apply if an employee feels that their job ends due to discrimination.</w:t>
      </w:r>
    </w:p>
    <w:p w14:paraId="23BD23A6" w14:textId="490E49A8" w:rsidR="00A65FD3" w:rsidRPr="00A65FD3" w:rsidRDefault="00A65FD3" w:rsidP="000C460D">
      <w:pPr>
        <w:pStyle w:val="ListBulleted"/>
      </w:pPr>
      <w:r w:rsidRPr="00A65FD3">
        <w:t>Discrimination is where you are treated differently in a job because of something about you (race, ethnicity, gender, disability)</w:t>
      </w:r>
      <w:r w:rsidR="000C460D">
        <w:t xml:space="preserve"> </w:t>
      </w:r>
      <w:r w:rsidRPr="00A65FD3">
        <w:t>and this leaves you worse off.</w:t>
      </w:r>
    </w:p>
    <w:p w14:paraId="5F3EFB2F" w14:textId="77777777" w:rsidR="00A65FD3" w:rsidRPr="00A65FD3" w:rsidRDefault="00A65FD3" w:rsidP="000C460D">
      <w:pPr>
        <w:pStyle w:val="ListBulleted"/>
        <w:rPr>
          <w:color w:val="000000" w:themeColor="text1"/>
          <w:lang w:eastAsia="en-NZ"/>
        </w:rPr>
      </w:pPr>
      <w:r w:rsidRPr="00A65FD3">
        <w:rPr>
          <w:rFonts w:eastAsiaTheme="minorEastAsia"/>
          <w:color w:val="000000" w:themeColor="text1"/>
          <w:kern w:val="24"/>
          <w:lang w:eastAsia="en-NZ"/>
        </w:rPr>
        <w:t xml:space="preserve">If an employee finds there are discrimination issues and is being fired, then they could seek advice on taking up a complaint. </w:t>
      </w:r>
    </w:p>
    <w:p w14:paraId="3F97AEBE" w14:textId="77777777" w:rsidR="000C460D" w:rsidRDefault="000C460D">
      <w:pPr>
        <w:spacing w:before="0" w:after="160"/>
        <w:rPr>
          <w:rFonts w:eastAsiaTheme="minorEastAsia" w:cstheme="minorHAnsi"/>
          <w:b/>
          <w:bCs/>
          <w:color w:val="000000" w:themeColor="text1"/>
          <w:kern w:val="24"/>
          <w:szCs w:val="24"/>
          <w:lang w:eastAsia="en-NZ"/>
        </w:rPr>
      </w:pPr>
      <w:r>
        <w:rPr>
          <w:rFonts w:eastAsiaTheme="minorEastAsia" w:cstheme="minorHAnsi"/>
          <w:b/>
          <w:bCs/>
          <w:color w:val="000000" w:themeColor="text1"/>
          <w:kern w:val="24"/>
          <w:szCs w:val="24"/>
          <w:lang w:eastAsia="en-NZ"/>
        </w:rPr>
        <w:br w:type="page"/>
      </w:r>
    </w:p>
    <w:p w14:paraId="22048433" w14:textId="505F8C0F" w:rsidR="00A65FD3" w:rsidRPr="00A65FD3" w:rsidRDefault="000C460D" w:rsidP="000C460D">
      <w:pPr>
        <w:pStyle w:val="Heading1"/>
        <w:rPr>
          <w:rFonts w:eastAsiaTheme="minorEastAsia"/>
          <w:lang w:eastAsia="en-NZ"/>
        </w:rPr>
      </w:pPr>
      <w:r w:rsidRPr="00A65FD3">
        <w:rPr>
          <w:rFonts w:eastAsiaTheme="minorEastAsia"/>
          <w:lang w:eastAsia="en-NZ"/>
        </w:rPr>
        <w:lastRenderedPageBreak/>
        <w:t xml:space="preserve">Further help </w:t>
      </w:r>
      <w:r>
        <w:rPr>
          <w:rFonts w:eastAsiaTheme="minorEastAsia"/>
          <w:lang w:eastAsia="en-NZ"/>
        </w:rPr>
        <w:t>and</w:t>
      </w:r>
      <w:r w:rsidRPr="00A65FD3">
        <w:rPr>
          <w:rFonts w:eastAsiaTheme="minorEastAsia"/>
          <w:lang w:eastAsia="en-NZ"/>
        </w:rPr>
        <w:t xml:space="preserve"> more information</w:t>
      </w:r>
    </w:p>
    <w:p w14:paraId="7C38F795" w14:textId="5C117AF8" w:rsidR="00A65FD3" w:rsidRPr="004D069B" w:rsidRDefault="00A65FD3" w:rsidP="00F26E3C">
      <w:pPr>
        <w:spacing w:before="360"/>
        <w:rPr>
          <w:rFonts w:eastAsiaTheme="minorEastAsia" w:cstheme="minorHAnsi"/>
          <w:kern w:val="24"/>
          <w:szCs w:val="24"/>
          <w:lang w:eastAsia="en-NZ"/>
        </w:rPr>
      </w:pPr>
      <w:r w:rsidRPr="00A65FD3">
        <w:rPr>
          <w:rFonts w:eastAsiaTheme="minorEastAsia" w:cstheme="minorHAnsi"/>
          <w:b/>
          <w:bCs/>
          <w:color w:val="000000" w:themeColor="text1"/>
          <w:kern w:val="24"/>
          <w:szCs w:val="24"/>
          <w:lang w:eastAsia="en-NZ"/>
        </w:rPr>
        <w:t>Human Rights Commissio</w:t>
      </w:r>
      <w:r w:rsidRPr="00A65FD3">
        <w:rPr>
          <w:rFonts w:eastAsiaTheme="minorEastAsia" w:cstheme="minorHAnsi"/>
          <w:b/>
          <w:bCs/>
          <w:kern w:val="24"/>
          <w:szCs w:val="24"/>
          <w:lang w:eastAsia="en-NZ"/>
        </w:rPr>
        <w:t>n (HRC)</w:t>
      </w:r>
      <w:r w:rsidRPr="00A65FD3">
        <w:rPr>
          <w:rFonts w:eastAsiaTheme="minorEastAsia" w:cstheme="minorHAnsi"/>
          <w:kern w:val="24"/>
          <w:szCs w:val="24"/>
          <w:lang w:eastAsia="en-NZ"/>
        </w:rPr>
        <w:t xml:space="preserve"> Te Kāhui Tika Tangata</w:t>
      </w:r>
      <w:r w:rsidR="004D069B">
        <w:rPr>
          <w:rFonts w:eastAsiaTheme="minorEastAsia" w:cstheme="minorHAnsi"/>
          <w:kern w:val="24"/>
          <w:szCs w:val="24"/>
          <w:lang w:eastAsia="en-NZ"/>
        </w:rPr>
        <w:br/>
      </w:r>
      <w:r w:rsidRPr="00A65FD3">
        <w:rPr>
          <w:rFonts w:eastAsiaTheme="minorEastAsia" w:cstheme="minorHAnsi"/>
          <w:kern w:val="24"/>
          <w:szCs w:val="24"/>
          <w:lang w:eastAsia="en-NZ"/>
        </w:rPr>
        <w:t>Provide Free service</w:t>
      </w:r>
      <w:r w:rsidR="004D069B">
        <w:rPr>
          <w:rFonts w:eastAsiaTheme="minorEastAsia" w:cstheme="minorHAnsi"/>
          <w:kern w:val="24"/>
          <w:szCs w:val="24"/>
          <w:lang w:eastAsia="en-NZ"/>
        </w:rPr>
        <w:br/>
      </w:r>
      <w:r w:rsidRPr="00A65FD3">
        <w:rPr>
          <w:rFonts w:eastAsiaTheme="minorEastAsia" w:cstheme="minorHAnsi"/>
          <w:color w:val="000000" w:themeColor="text1"/>
          <w:kern w:val="24"/>
          <w:szCs w:val="24"/>
          <w:lang w:eastAsia="en-NZ"/>
        </w:rPr>
        <w:t>Contact HRC to ask about discrimination issues, via:</w:t>
      </w:r>
    </w:p>
    <w:p w14:paraId="5D8C3CFF" w14:textId="237429EA" w:rsidR="00A65FD3" w:rsidRPr="004D069B" w:rsidRDefault="00A65FD3" w:rsidP="004D069B">
      <w:pPr>
        <w:tabs>
          <w:tab w:val="left" w:pos="1276"/>
        </w:tabs>
        <w:rPr>
          <w:rFonts w:eastAsiaTheme="minorEastAsia" w:cstheme="minorHAnsi"/>
          <w:color w:val="000000" w:themeColor="text1"/>
          <w:kern w:val="24"/>
          <w:szCs w:val="24"/>
          <w:lang w:eastAsia="en-NZ"/>
        </w:rPr>
      </w:pPr>
      <w:r w:rsidRPr="00A65FD3">
        <w:rPr>
          <w:rFonts w:eastAsiaTheme="minorEastAsia" w:cstheme="minorHAnsi"/>
          <w:color w:val="000000" w:themeColor="text1"/>
          <w:kern w:val="24"/>
          <w:szCs w:val="24"/>
          <w:lang w:eastAsia="en-NZ"/>
        </w:rPr>
        <w:t>Phone:</w:t>
      </w:r>
      <w:r w:rsidR="004D069B">
        <w:rPr>
          <w:rFonts w:eastAsiaTheme="minorEastAsia" w:cstheme="minorHAnsi"/>
          <w:color w:val="000000" w:themeColor="text1"/>
          <w:kern w:val="24"/>
          <w:szCs w:val="24"/>
          <w:lang w:eastAsia="en-NZ"/>
        </w:rPr>
        <w:tab/>
      </w:r>
      <w:r w:rsidRPr="00A65FD3">
        <w:rPr>
          <w:rFonts w:eastAsiaTheme="minorEastAsia" w:cstheme="minorHAnsi"/>
          <w:color w:val="000000" w:themeColor="text1"/>
          <w:kern w:val="24"/>
          <w:szCs w:val="24"/>
          <w:lang w:eastAsia="en-NZ"/>
        </w:rPr>
        <w:t xml:space="preserve"> 0800 496 877 </w:t>
      </w:r>
      <w:r w:rsidR="004D069B">
        <w:rPr>
          <w:rFonts w:eastAsiaTheme="minorEastAsia" w:cstheme="minorHAnsi"/>
          <w:color w:val="000000" w:themeColor="text1"/>
          <w:kern w:val="24"/>
          <w:szCs w:val="24"/>
          <w:lang w:eastAsia="en-NZ"/>
        </w:rPr>
        <w:br/>
      </w:r>
      <w:r w:rsidRPr="00A65FD3">
        <w:rPr>
          <w:rFonts w:cstheme="minorHAnsi"/>
          <w:bCs/>
          <w:szCs w:val="24"/>
        </w:rPr>
        <w:t>TXT only:</w:t>
      </w:r>
      <w:r w:rsidR="004D069B">
        <w:rPr>
          <w:rFonts w:cstheme="minorHAnsi"/>
          <w:bCs/>
          <w:szCs w:val="24"/>
        </w:rPr>
        <w:tab/>
      </w:r>
      <w:r w:rsidRPr="00A65FD3">
        <w:rPr>
          <w:rFonts w:cstheme="minorHAnsi"/>
          <w:bCs/>
          <w:szCs w:val="24"/>
        </w:rPr>
        <w:t>0210 236 4253</w:t>
      </w:r>
      <w:r w:rsidR="004D069B">
        <w:rPr>
          <w:rFonts w:eastAsiaTheme="minorEastAsia" w:cstheme="minorHAnsi"/>
          <w:color w:val="000000" w:themeColor="text1"/>
          <w:kern w:val="24"/>
          <w:szCs w:val="24"/>
          <w:lang w:eastAsia="en-NZ"/>
        </w:rPr>
        <w:br/>
      </w:r>
      <w:r w:rsidRPr="00A65FD3">
        <w:rPr>
          <w:rFonts w:cstheme="minorHAnsi"/>
          <w:szCs w:val="24"/>
        </w:rPr>
        <w:t>Website:</w:t>
      </w:r>
      <w:r w:rsidR="004D069B">
        <w:rPr>
          <w:rFonts w:cstheme="minorHAnsi"/>
          <w:szCs w:val="24"/>
        </w:rPr>
        <w:tab/>
      </w:r>
      <w:hyperlink r:id="rId8" w:history="1">
        <w:r w:rsidR="004D069B">
          <w:rPr>
            <w:rStyle w:val="Hyperlink"/>
            <w:rFonts w:eastAsiaTheme="minorEastAsia" w:cstheme="minorHAnsi"/>
            <w:kern w:val="24"/>
            <w:szCs w:val="24"/>
            <w:lang w:eastAsia="en-NZ"/>
          </w:rPr>
          <w:t>www.hrc.co.nz/enquiries-and-complaints</w:t>
        </w:r>
      </w:hyperlink>
    </w:p>
    <w:p w14:paraId="508FC4B3" w14:textId="786823C7" w:rsidR="00A65FD3" w:rsidRPr="00A65FD3" w:rsidRDefault="00A65FD3" w:rsidP="00F26E3C">
      <w:pPr>
        <w:tabs>
          <w:tab w:val="left" w:pos="1276"/>
        </w:tabs>
        <w:spacing w:before="480"/>
        <w:rPr>
          <w:rFonts w:eastAsiaTheme="minorEastAsia" w:cstheme="minorHAnsi"/>
          <w:b/>
          <w:kern w:val="24"/>
          <w:szCs w:val="24"/>
          <w:lang w:eastAsia="en-NZ"/>
        </w:rPr>
      </w:pPr>
      <w:r w:rsidRPr="00A65FD3">
        <w:rPr>
          <w:rFonts w:eastAsiaTheme="minorEastAsia" w:cstheme="minorHAnsi"/>
          <w:b/>
          <w:bCs/>
          <w:kern w:val="24"/>
          <w:szCs w:val="24"/>
          <w:lang w:eastAsia="en-NZ"/>
        </w:rPr>
        <w:t>Employment NZ</w:t>
      </w:r>
      <w:r w:rsidR="004D069B">
        <w:rPr>
          <w:rFonts w:eastAsiaTheme="minorEastAsia" w:cstheme="minorHAnsi"/>
          <w:b/>
          <w:bCs/>
          <w:kern w:val="24"/>
          <w:szCs w:val="24"/>
          <w:lang w:eastAsia="en-NZ"/>
        </w:rPr>
        <w:br/>
      </w:r>
      <w:r w:rsidRPr="004D069B">
        <w:rPr>
          <w:rFonts w:eastAsiaTheme="minorEastAsia" w:cstheme="minorHAnsi"/>
          <w:kern w:val="24"/>
          <w:szCs w:val="24"/>
          <w:lang w:eastAsia="en-NZ"/>
        </w:rPr>
        <w:t>[</w:t>
      </w:r>
      <w:r w:rsidRPr="00A65FD3">
        <w:rPr>
          <w:rFonts w:eastAsiaTheme="minorEastAsia" w:cstheme="minorHAnsi"/>
          <w:bCs/>
          <w:kern w:val="24"/>
          <w:szCs w:val="24"/>
          <w:lang w:eastAsia="en-NZ"/>
        </w:rPr>
        <w:t>Ministry of Business Innovation &amp; Employment</w:t>
      </w:r>
      <w:r w:rsidRPr="004D069B">
        <w:rPr>
          <w:rFonts w:eastAsiaTheme="minorEastAsia" w:cstheme="minorHAnsi"/>
          <w:kern w:val="24"/>
          <w:szCs w:val="24"/>
          <w:lang w:eastAsia="en-NZ"/>
        </w:rPr>
        <w:t>]</w:t>
      </w:r>
      <w:r w:rsidRPr="00A65FD3">
        <w:rPr>
          <w:rFonts w:eastAsiaTheme="minorEastAsia" w:cstheme="minorHAnsi"/>
          <w:b/>
          <w:bCs/>
          <w:kern w:val="24"/>
          <w:szCs w:val="24"/>
          <w:lang w:eastAsia="en-NZ"/>
        </w:rPr>
        <w:t xml:space="preserve"> </w:t>
      </w:r>
      <w:r w:rsidRPr="00A65FD3">
        <w:rPr>
          <w:rFonts w:eastAsiaTheme="minorEastAsia" w:cstheme="minorHAnsi"/>
          <w:b/>
          <w:color w:val="000000" w:themeColor="text1"/>
          <w:kern w:val="24"/>
          <w:szCs w:val="24"/>
          <w:lang w:eastAsia="en-NZ"/>
        </w:rPr>
        <w:t>(MBIE)</w:t>
      </w:r>
    </w:p>
    <w:p w14:paraId="7C35FC02" w14:textId="5FC7FB51" w:rsidR="00A65FD3" w:rsidRPr="004D069B" w:rsidRDefault="00A65FD3" w:rsidP="004D069B">
      <w:pPr>
        <w:tabs>
          <w:tab w:val="left" w:pos="1276"/>
        </w:tabs>
        <w:rPr>
          <w:rFonts w:eastAsiaTheme="minorEastAsia" w:cstheme="minorHAnsi"/>
          <w:kern w:val="24"/>
          <w:szCs w:val="24"/>
          <w:lang w:eastAsia="en-NZ"/>
        </w:rPr>
      </w:pPr>
      <w:r w:rsidRPr="00A65FD3">
        <w:rPr>
          <w:rFonts w:eastAsiaTheme="minorEastAsia" w:cstheme="minorHAnsi"/>
          <w:kern w:val="24"/>
          <w:szCs w:val="24"/>
          <w:lang w:eastAsia="en-NZ"/>
        </w:rPr>
        <w:t>Free phone:</w:t>
      </w:r>
      <w:r w:rsidR="004D069B">
        <w:rPr>
          <w:rFonts w:eastAsiaTheme="minorEastAsia" w:cstheme="minorHAnsi"/>
          <w:kern w:val="24"/>
          <w:szCs w:val="24"/>
          <w:lang w:eastAsia="en-NZ"/>
        </w:rPr>
        <w:tab/>
      </w:r>
      <w:r w:rsidRPr="00A65FD3">
        <w:rPr>
          <w:rFonts w:eastAsiaTheme="minorEastAsia" w:cstheme="minorHAnsi"/>
          <w:kern w:val="24"/>
          <w:szCs w:val="24"/>
          <w:lang w:eastAsia="en-NZ"/>
        </w:rPr>
        <w:t>0800 20 90 20</w:t>
      </w:r>
      <w:r w:rsidR="004D069B">
        <w:rPr>
          <w:rFonts w:eastAsiaTheme="minorEastAsia" w:cstheme="minorHAnsi"/>
          <w:kern w:val="24"/>
          <w:szCs w:val="24"/>
          <w:lang w:eastAsia="en-NZ"/>
        </w:rPr>
        <w:br/>
      </w:r>
      <w:r w:rsidRPr="00A65FD3">
        <w:rPr>
          <w:rFonts w:eastAsiaTheme="minorEastAsia" w:cstheme="minorHAnsi"/>
          <w:color w:val="000000" w:themeColor="text1"/>
          <w:kern w:val="24"/>
          <w:szCs w:val="24"/>
          <w:lang w:eastAsia="en-NZ"/>
        </w:rPr>
        <w:t>Website</w:t>
      </w:r>
      <w:r w:rsidR="004D069B">
        <w:rPr>
          <w:rFonts w:eastAsiaTheme="minorEastAsia" w:cstheme="minorHAnsi"/>
          <w:color w:val="000000" w:themeColor="text1"/>
          <w:kern w:val="24"/>
          <w:szCs w:val="24"/>
          <w:lang w:eastAsia="en-NZ"/>
        </w:rPr>
        <w:t>:</w:t>
      </w:r>
      <w:r w:rsidR="004D069B">
        <w:rPr>
          <w:rFonts w:eastAsiaTheme="minorEastAsia" w:cstheme="minorHAnsi"/>
          <w:color w:val="000000" w:themeColor="text1"/>
          <w:kern w:val="24"/>
          <w:szCs w:val="24"/>
          <w:lang w:eastAsia="en-NZ"/>
        </w:rPr>
        <w:tab/>
      </w:r>
      <w:hyperlink r:id="rId9" w:history="1">
        <w:r w:rsidR="004D069B" w:rsidRPr="00C7674D">
          <w:rPr>
            <w:rStyle w:val="Hyperlink"/>
            <w:rFonts w:eastAsiaTheme="minorEastAsia" w:cstheme="minorHAnsi"/>
            <w:kern w:val="24"/>
            <w:szCs w:val="24"/>
            <w:lang w:eastAsia="en-NZ"/>
          </w:rPr>
          <w:t>www.employment.govt.nz/</w:t>
        </w:r>
      </w:hyperlink>
    </w:p>
    <w:p w14:paraId="4C184717" w14:textId="6A2AB484" w:rsidR="00A65FD3" w:rsidRPr="00A65FD3" w:rsidRDefault="00A65FD3" w:rsidP="00F26E3C">
      <w:pPr>
        <w:tabs>
          <w:tab w:val="left" w:pos="1276"/>
        </w:tabs>
        <w:spacing w:before="480"/>
        <w:rPr>
          <w:rFonts w:eastAsiaTheme="minorEastAsia" w:cstheme="minorHAnsi"/>
          <w:kern w:val="24"/>
          <w:szCs w:val="24"/>
          <w:lang w:eastAsia="en-NZ"/>
        </w:rPr>
      </w:pPr>
      <w:r w:rsidRPr="00A65FD3">
        <w:rPr>
          <w:rFonts w:eastAsiaTheme="minorEastAsia" w:cstheme="minorHAnsi"/>
          <w:b/>
          <w:bCs/>
          <w:color w:val="000000" w:themeColor="text1"/>
          <w:kern w:val="24"/>
          <w:szCs w:val="24"/>
          <w:lang w:eastAsia="en-NZ"/>
        </w:rPr>
        <w:t xml:space="preserve">Aotearoa </w:t>
      </w:r>
      <w:r w:rsidRPr="00A65FD3">
        <w:rPr>
          <w:rFonts w:eastAsiaTheme="minorEastAsia" w:cstheme="minorHAnsi"/>
          <w:b/>
          <w:bCs/>
          <w:kern w:val="24"/>
          <w:szCs w:val="24"/>
          <w:lang w:eastAsia="en-NZ"/>
        </w:rPr>
        <w:t>Disability Law (ADL)</w:t>
      </w:r>
    </w:p>
    <w:p w14:paraId="4A456E77" w14:textId="64D44EAE" w:rsidR="00DB6119" w:rsidRDefault="004D069B" w:rsidP="004D069B">
      <w:pPr>
        <w:tabs>
          <w:tab w:val="left" w:pos="1276"/>
        </w:tabs>
        <w:rPr>
          <w:rFonts w:eastAsiaTheme="minorEastAsia" w:cstheme="minorHAnsi"/>
          <w:color w:val="000000" w:themeColor="text1"/>
          <w:kern w:val="24"/>
          <w:szCs w:val="24"/>
          <w:lang w:eastAsia="en-NZ"/>
        </w:rPr>
      </w:pPr>
      <w:r w:rsidRPr="00A65FD3">
        <w:rPr>
          <w:rFonts w:eastAsiaTheme="minorEastAsia" w:cstheme="minorHAnsi"/>
          <w:color w:val="000000" w:themeColor="text1"/>
          <w:kern w:val="24"/>
          <w:szCs w:val="24"/>
          <w:lang w:eastAsia="en-NZ"/>
        </w:rPr>
        <w:t>Phone:</w:t>
      </w:r>
      <w:r>
        <w:rPr>
          <w:rFonts w:eastAsiaTheme="minorEastAsia" w:cstheme="minorHAnsi"/>
          <w:color w:val="000000" w:themeColor="text1"/>
          <w:kern w:val="24"/>
          <w:szCs w:val="24"/>
          <w:lang w:eastAsia="en-NZ"/>
        </w:rPr>
        <w:tab/>
      </w:r>
      <w:r w:rsidRPr="00A65FD3">
        <w:rPr>
          <w:rFonts w:eastAsiaTheme="minorEastAsia" w:cstheme="minorHAnsi"/>
          <w:color w:val="000000" w:themeColor="text1"/>
          <w:kern w:val="24"/>
          <w:szCs w:val="24"/>
          <w:lang w:eastAsia="en-NZ"/>
        </w:rPr>
        <w:t>09-257 5140</w:t>
      </w:r>
      <w:r>
        <w:rPr>
          <w:rFonts w:cstheme="minorHAnsi"/>
          <w:szCs w:val="24"/>
        </w:rPr>
        <w:br/>
      </w:r>
      <w:r w:rsidR="00A65FD3" w:rsidRPr="00A65FD3">
        <w:rPr>
          <w:rFonts w:cstheme="minorHAnsi"/>
          <w:szCs w:val="24"/>
        </w:rPr>
        <w:t>Website:</w:t>
      </w:r>
      <w:r>
        <w:rPr>
          <w:rFonts w:cstheme="minorHAnsi"/>
          <w:szCs w:val="24"/>
        </w:rPr>
        <w:tab/>
      </w:r>
      <w:hyperlink r:id="rId10" w:history="1">
        <w:r w:rsidR="00A65FD3" w:rsidRPr="00A65FD3">
          <w:rPr>
            <w:rStyle w:val="Hyperlink"/>
            <w:rFonts w:eastAsiaTheme="minorEastAsia" w:cstheme="minorHAnsi"/>
            <w:kern w:val="24"/>
            <w:szCs w:val="24"/>
            <w:lang w:eastAsia="en-NZ"/>
          </w:rPr>
          <w:t>www.adl.org.nz</w:t>
        </w:r>
      </w:hyperlink>
      <w:r w:rsidR="00F26E3C">
        <w:rPr>
          <w:rFonts w:cstheme="minorHAnsi"/>
          <w:szCs w:val="24"/>
        </w:rPr>
        <w:br/>
      </w:r>
      <w:r w:rsidR="00A65FD3" w:rsidRPr="00A65FD3">
        <w:rPr>
          <w:rFonts w:eastAsiaTheme="minorEastAsia" w:cstheme="minorHAnsi"/>
          <w:color w:val="000000" w:themeColor="text1"/>
          <w:kern w:val="24"/>
          <w:szCs w:val="24"/>
          <w:lang w:eastAsia="en-NZ"/>
        </w:rPr>
        <w:t>Email:</w:t>
      </w:r>
      <w:r w:rsidR="00F26E3C">
        <w:rPr>
          <w:rFonts w:eastAsiaTheme="minorEastAsia" w:cstheme="minorHAnsi"/>
          <w:color w:val="000000" w:themeColor="text1"/>
          <w:kern w:val="24"/>
          <w:szCs w:val="24"/>
          <w:lang w:eastAsia="en-NZ"/>
        </w:rPr>
        <w:tab/>
      </w:r>
      <w:hyperlink r:id="rId11" w:history="1">
        <w:r w:rsidR="00F26E3C" w:rsidRPr="00C7674D">
          <w:rPr>
            <w:rStyle w:val="Hyperlink"/>
            <w:rFonts w:eastAsiaTheme="minorEastAsia" w:cstheme="minorHAnsi"/>
            <w:kern w:val="24"/>
            <w:szCs w:val="24"/>
            <w:lang w:eastAsia="en-NZ"/>
          </w:rPr>
          <w:t>info@adl.org.nz</w:t>
        </w:r>
      </w:hyperlink>
      <w:r w:rsidR="00F26E3C">
        <w:rPr>
          <w:rFonts w:eastAsiaTheme="minorEastAsia" w:cstheme="minorHAnsi"/>
          <w:color w:val="000000" w:themeColor="text1"/>
          <w:kern w:val="24"/>
          <w:szCs w:val="24"/>
          <w:u w:val="single"/>
          <w:lang w:eastAsia="en-NZ"/>
        </w:rPr>
        <w:br/>
      </w:r>
      <w:r w:rsidR="00F26E3C" w:rsidRPr="00A65FD3">
        <w:rPr>
          <w:rFonts w:cstheme="minorHAnsi"/>
          <w:bCs/>
          <w:szCs w:val="24"/>
        </w:rPr>
        <w:t>TXT only</w:t>
      </w:r>
      <w:r w:rsidR="00A65FD3" w:rsidRPr="00A65FD3">
        <w:rPr>
          <w:rFonts w:eastAsiaTheme="minorEastAsia" w:cstheme="minorHAnsi"/>
          <w:color w:val="000000" w:themeColor="text1"/>
          <w:kern w:val="24"/>
          <w:szCs w:val="24"/>
          <w:lang w:eastAsia="en-NZ"/>
        </w:rPr>
        <w:t>:</w:t>
      </w:r>
      <w:r w:rsidR="00F26E3C">
        <w:rPr>
          <w:rFonts w:eastAsiaTheme="minorEastAsia" w:cstheme="minorHAnsi"/>
          <w:color w:val="000000" w:themeColor="text1"/>
          <w:kern w:val="24"/>
          <w:szCs w:val="24"/>
          <w:lang w:eastAsia="en-NZ"/>
        </w:rPr>
        <w:tab/>
      </w:r>
      <w:r w:rsidR="00A65FD3" w:rsidRPr="00A65FD3">
        <w:rPr>
          <w:rFonts w:eastAsiaTheme="minorEastAsia" w:cstheme="minorHAnsi"/>
          <w:color w:val="000000" w:themeColor="text1"/>
          <w:kern w:val="24"/>
          <w:szCs w:val="24"/>
          <w:lang w:eastAsia="en-NZ"/>
        </w:rPr>
        <w:t>027 457 5140</w:t>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12"/>
      <w:footerReference w:type="first" r:id="rId13"/>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E531" w14:textId="77777777" w:rsidR="00BF5013" w:rsidRDefault="00BF5013" w:rsidP="00341BD7">
      <w:pPr>
        <w:spacing w:after="0" w:line="240" w:lineRule="auto"/>
      </w:pPr>
      <w:r>
        <w:separator/>
      </w:r>
    </w:p>
  </w:endnote>
  <w:endnote w:type="continuationSeparator" w:id="0">
    <w:p w14:paraId="6A0F7540" w14:textId="77777777" w:rsidR="00BF5013" w:rsidRDefault="00BF5013"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9000" w14:textId="77777777" w:rsidR="00BF5013" w:rsidRDefault="00BF5013" w:rsidP="00341BD7">
      <w:pPr>
        <w:spacing w:after="0" w:line="240" w:lineRule="auto"/>
      </w:pPr>
      <w:r>
        <w:separator/>
      </w:r>
    </w:p>
  </w:footnote>
  <w:footnote w:type="continuationSeparator" w:id="0">
    <w:p w14:paraId="367798BC" w14:textId="77777777" w:rsidR="00BF5013" w:rsidRDefault="00BF5013"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0E10FCA"/>
    <w:multiLevelType w:val="hybridMultilevel"/>
    <w:tmpl w:val="8D186C86"/>
    <w:lvl w:ilvl="0" w:tplc="DDE8BC12">
      <w:start w:val="1"/>
      <w:numFmt w:val="decimal"/>
      <w:pStyle w:val="List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2"/>
  </w:num>
  <w:num w:numId="2" w16cid:durableId="1570729736">
    <w:abstractNumId w:val="6"/>
  </w:num>
  <w:num w:numId="3" w16cid:durableId="1226723419">
    <w:abstractNumId w:val="17"/>
  </w:num>
  <w:num w:numId="4" w16cid:durableId="2115634926">
    <w:abstractNumId w:val="21"/>
  </w:num>
  <w:num w:numId="5" w16cid:durableId="888346084">
    <w:abstractNumId w:val="11"/>
  </w:num>
  <w:num w:numId="6" w16cid:durableId="775490444">
    <w:abstractNumId w:val="23"/>
  </w:num>
  <w:num w:numId="7" w16cid:durableId="80951871">
    <w:abstractNumId w:val="20"/>
  </w:num>
  <w:num w:numId="8" w16cid:durableId="2018997176">
    <w:abstractNumId w:val="12"/>
  </w:num>
  <w:num w:numId="9" w16cid:durableId="496848560">
    <w:abstractNumId w:val="27"/>
  </w:num>
  <w:num w:numId="10" w16cid:durableId="969165403">
    <w:abstractNumId w:val="19"/>
  </w:num>
  <w:num w:numId="11" w16cid:durableId="551120374">
    <w:abstractNumId w:val="18"/>
  </w:num>
  <w:num w:numId="12" w16cid:durableId="1159076072">
    <w:abstractNumId w:val="16"/>
  </w:num>
  <w:num w:numId="13" w16cid:durableId="2101485633">
    <w:abstractNumId w:val="9"/>
  </w:num>
  <w:num w:numId="14" w16cid:durableId="520630775">
    <w:abstractNumId w:val="7"/>
  </w:num>
  <w:num w:numId="15" w16cid:durableId="645546900">
    <w:abstractNumId w:val="5"/>
  </w:num>
  <w:num w:numId="16" w16cid:durableId="801387359">
    <w:abstractNumId w:val="24"/>
  </w:num>
  <w:num w:numId="17" w16cid:durableId="590890947">
    <w:abstractNumId w:val="29"/>
  </w:num>
  <w:num w:numId="18" w16cid:durableId="283584800">
    <w:abstractNumId w:val="22"/>
  </w:num>
  <w:num w:numId="19" w16cid:durableId="1872449683">
    <w:abstractNumId w:val="28"/>
  </w:num>
  <w:num w:numId="20" w16cid:durableId="967974996">
    <w:abstractNumId w:val="4"/>
  </w:num>
  <w:num w:numId="21" w16cid:durableId="1614752271">
    <w:abstractNumId w:val="0"/>
  </w:num>
  <w:num w:numId="22" w16cid:durableId="781536109">
    <w:abstractNumId w:val="1"/>
  </w:num>
  <w:num w:numId="23" w16cid:durableId="1299650328">
    <w:abstractNumId w:val="8"/>
  </w:num>
  <w:num w:numId="24" w16cid:durableId="72090449">
    <w:abstractNumId w:val="10"/>
  </w:num>
  <w:num w:numId="25" w16cid:durableId="269358204">
    <w:abstractNumId w:val="25"/>
  </w:num>
  <w:num w:numId="26" w16cid:durableId="1271208070">
    <w:abstractNumId w:val="14"/>
  </w:num>
  <w:num w:numId="27" w16cid:durableId="1762943571">
    <w:abstractNumId w:val="15"/>
  </w:num>
  <w:num w:numId="28" w16cid:durableId="2102486474">
    <w:abstractNumId w:val="26"/>
  </w:num>
  <w:num w:numId="29" w16cid:durableId="968248085">
    <w:abstractNumId w:val="3"/>
  </w:num>
  <w:num w:numId="30" w16cid:durableId="468321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20177C"/>
    <w:rsid w:val="0021766F"/>
    <w:rsid w:val="00224B82"/>
    <w:rsid w:val="00231A4A"/>
    <w:rsid w:val="00237974"/>
    <w:rsid w:val="002521BE"/>
    <w:rsid w:val="00262C6D"/>
    <w:rsid w:val="00285144"/>
    <w:rsid w:val="002900D4"/>
    <w:rsid w:val="002D7CD8"/>
    <w:rsid w:val="003120ED"/>
    <w:rsid w:val="00333209"/>
    <w:rsid w:val="00341BD7"/>
    <w:rsid w:val="003523B4"/>
    <w:rsid w:val="003639F2"/>
    <w:rsid w:val="00364B33"/>
    <w:rsid w:val="003830FD"/>
    <w:rsid w:val="00385C57"/>
    <w:rsid w:val="00394B81"/>
    <w:rsid w:val="003A6509"/>
    <w:rsid w:val="003E6E8C"/>
    <w:rsid w:val="004366AB"/>
    <w:rsid w:val="00461BA5"/>
    <w:rsid w:val="00465495"/>
    <w:rsid w:val="004D069B"/>
    <w:rsid w:val="004F2CD5"/>
    <w:rsid w:val="00517FE5"/>
    <w:rsid w:val="00527295"/>
    <w:rsid w:val="005328DB"/>
    <w:rsid w:val="00537081"/>
    <w:rsid w:val="0054795D"/>
    <w:rsid w:val="005610B3"/>
    <w:rsid w:val="005A07F2"/>
    <w:rsid w:val="005C5DA0"/>
    <w:rsid w:val="005D35D5"/>
    <w:rsid w:val="005D6328"/>
    <w:rsid w:val="006011E3"/>
    <w:rsid w:val="006065E0"/>
    <w:rsid w:val="00607A0D"/>
    <w:rsid w:val="00615414"/>
    <w:rsid w:val="0066094D"/>
    <w:rsid w:val="00666518"/>
    <w:rsid w:val="0067230E"/>
    <w:rsid w:val="006E2B40"/>
    <w:rsid w:val="007022B0"/>
    <w:rsid w:val="00715905"/>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C24D6"/>
    <w:rsid w:val="008E5E4A"/>
    <w:rsid w:val="009036F1"/>
    <w:rsid w:val="00907961"/>
    <w:rsid w:val="00964A11"/>
    <w:rsid w:val="009732D8"/>
    <w:rsid w:val="00975422"/>
    <w:rsid w:val="0099089A"/>
    <w:rsid w:val="009E5CD6"/>
    <w:rsid w:val="00A00C2F"/>
    <w:rsid w:val="00A050B6"/>
    <w:rsid w:val="00A212E2"/>
    <w:rsid w:val="00A23851"/>
    <w:rsid w:val="00A27717"/>
    <w:rsid w:val="00A462E1"/>
    <w:rsid w:val="00A478C9"/>
    <w:rsid w:val="00A65FD3"/>
    <w:rsid w:val="00A77D6E"/>
    <w:rsid w:val="00A83292"/>
    <w:rsid w:val="00A90EA8"/>
    <w:rsid w:val="00AB1E44"/>
    <w:rsid w:val="00AF0269"/>
    <w:rsid w:val="00B06CD5"/>
    <w:rsid w:val="00B22418"/>
    <w:rsid w:val="00B92DF8"/>
    <w:rsid w:val="00BD4DAF"/>
    <w:rsid w:val="00BE7DE0"/>
    <w:rsid w:val="00BF005A"/>
    <w:rsid w:val="00BF5013"/>
    <w:rsid w:val="00C20BAE"/>
    <w:rsid w:val="00C30E5C"/>
    <w:rsid w:val="00C3701A"/>
    <w:rsid w:val="00C620E5"/>
    <w:rsid w:val="00C73DB7"/>
    <w:rsid w:val="00C909EC"/>
    <w:rsid w:val="00C9109A"/>
    <w:rsid w:val="00C9236A"/>
    <w:rsid w:val="00C96568"/>
    <w:rsid w:val="00CA38E5"/>
    <w:rsid w:val="00CA3F94"/>
    <w:rsid w:val="00CC2FE3"/>
    <w:rsid w:val="00CD6179"/>
    <w:rsid w:val="00D16ACB"/>
    <w:rsid w:val="00D718C7"/>
    <w:rsid w:val="00D74B16"/>
    <w:rsid w:val="00D75503"/>
    <w:rsid w:val="00DB6119"/>
    <w:rsid w:val="00DC08E4"/>
    <w:rsid w:val="00DE6DAA"/>
    <w:rsid w:val="00E201DD"/>
    <w:rsid w:val="00E2712F"/>
    <w:rsid w:val="00E40024"/>
    <w:rsid w:val="00E54900"/>
    <w:rsid w:val="00E964CF"/>
    <w:rsid w:val="00F1309E"/>
    <w:rsid w:val="00F21432"/>
    <w:rsid w:val="00F26E3C"/>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5FD3"/>
    <w:pPr>
      <w:keepNext/>
      <w:keepLines/>
      <w:spacing w:before="40" w:after="0"/>
      <w:outlineLvl w:val="1"/>
    </w:pPr>
    <w:rPr>
      <w:rFonts w:eastAsiaTheme="majorEastAsia" w:cstheme="majorBidi"/>
      <w:color w:val="000000" w:themeColor="text1"/>
      <w:sz w:val="28"/>
      <w:szCs w:val="26"/>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341BD7"/>
    <w:pPr>
      <w:spacing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341BD7"/>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A65FD3"/>
    <w:rPr>
      <w:rFonts w:eastAsiaTheme="majorEastAsia" w:cstheme="majorBidi"/>
      <w:color w:val="000000" w:themeColor="text1"/>
      <w:sz w:val="28"/>
      <w:szCs w:val="26"/>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co.nz/enquiries-and-complai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dl.org.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l.org.nz" TargetMode="External"/><Relationship Id="rId4" Type="http://schemas.openxmlformats.org/officeDocument/2006/relationships/settings" Target="settings.xml"/><Relationship Id="rId9" Type="http://schemas.openxmlformats.org/officeDocument/2006/relationships/hyperlink" Target="http://www.employment.govt.n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2025-06-11T03:15:00Z</cp:lastPrinted>
  <dcterms:created xsi:type="dcterms:W3CDTF">2025-06-27T02:49:00Z</dcterms:created>
  <dcterms:modified xsi:type="dcterms:W3CDTF">2025-06-27T02:49:00Z</dcterms:modified>
</cp:coreProperties>
</file>